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AB" w:rsidRDefault="003708C5" w:rsidP="003708C5">
      <w:pPr>
        <w:jc w:val="right"/>
      </w:pPr>
      <w:r>
        <w:t xml:space="preserve">V Komárově dne </w:t>
      </w:r>
      <w:sdt>
        <w:sdtPr>
          <w:alias w:val="Datum publikování"/>
          <w:tag w:val=""/>
          <w:id w:val="-1456175374"/>
          <w:placeholder>
            <w:docPart w:val="A82CAA23E37E4B6CBF30A8994AC2D56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10-19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t>19. 10. 2021</w:t>
          </w:r>
        </w:sdtContent>
      </w:sdt>
    </w:p>
    <w:p w:rsidR="00016953" w:rsidRDefault="00016953" w:rsidP="004D7B73"/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Vážení rodiče, 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na naší škole došlo k záchytu pozitivně testované osoby. V souladu s příslušnými opatřeními Ministerstva zdravotnictví České republiky a Ministerstva školství, mládeže a tělovýchovy byla nařízena KHS Středočeského kraje, pracoviště Beroun, pro vybrané žáky karanténní opatření. Přesné podmínky karanténních opatření uvádí přiložené instrukce KHS.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V souladu s příslušnými opatřeními a se Souborem doporučení pro školy a školská zařízení ve školním roce 2021/2022 ze 17. 8. 2021, včetně násl. dodatků, </w:t>
      </w:r>
      <w:r w:rsidRPr="00086E07">
        <w:rPr>
          <w:rFonts w:cs="Arial"/>
          <w:b/>
          <w:szCs w:val="24"/>
        </w:rPr>
        <w:t xml:space="preserve">přecházejí </w:t>
      </w:r>
      <w:bookmarkStart w:id="0" w:name="_GoBack"/>
      <w:bookmarkEnd w:id="0"/>
      <w:r w:rsidRPr="00086E07">
        <w:rPr>
          <w:rFonts w:cs="Arial"/>
          <w:b/>
          <w:szCs w:val="24"/>
        </w:rPr>
        <w:t xml:space="preserve">celé třídní </w:t>
      </w:r>
      <w:proofErr w:type="gramStart"/>
      <w:r w:rsidRPr="00086E07">
        <w:rPr>
          <w:rFonts w:cs="Arial"/>
          <w:b/>
          <w:szCs w:val="24"/>
        </w:rPr>
        <w:t>kolektivy (6.A, 7.B, 8.B a 9.A) na</w:t>
      </w:r>
      <w:proofErr w:type="gramEnd"/>
      <w:r w:rsidRPr="00086E07">
        <w:rPr>
          <w:rFonts w:cs="Arial"/>
          <w:b/>
          <w:szCs w:val="24"/>
        </w:rPr>
        <w:t xml:space="preserve"> distanční výuku, a to od zítra, 20. 10. 2021</w:t>
      </w:r>
      <w:r>
        <w:rPr>
          <w:rFonts w:cs="Arial"/>
          <w:szCs w:val="24"/>
        </w:rPr>
        <w:t>. Výuka bude zajištěna v plném rozsahu a v těch samých časových intervalech.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V případě potřeby bude </w:t>
      </w:r>
      <w:r w:rsidRPr="00552D9E">
        <w:rPr>
          <w:rFonts w:cs="Arial"/>
          <w:b/>
          <w:szCs w:val="24"/>
        </w:rPr>
        <w:t>OČR</w:t>
      </w:r>
      <w:r>
        <w:rPr>
          <w:rFonts w:cs="Arial"/>
          <w:szCs w:val="24"/>
        </w:rPr>
        <w:t xml:space="preserve"> potvrzovat škola. 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Škola dále nabízí </w:t>
      </w:r>
      <w:r w:rsidRPr="00552D9E">
        <w:rPr>
          <w:rFonts w:cs="Arial"/>
          <w:b/>
          <w:szCs w:val="24"/>
        </w:rPr>
        <w:t>možnost stravování pro žáky, kteří jsou v karanténě</w:t>
      </w:r>
      <w:r>
        <w:rPr>
          <w:rFonts w:cs="Arial"/>
          <w:szCs w:val="24"/>
        </w:rPr>
        <w:t>. Obědy však musí vyzvednout rodič nebo jiný člen rodiny, nikoli žák, na kterého se vztahuje karanténa. Obědy bude možno vyzvednout od 13.00 do 14.30 hodin, a to u zadního vchodu do jídelny (vstup ze dvora). Pokud budete chtít obědy odebírat, nahlaste obratem tuto skutečnost vedoucí školní jídelny, p. Zemanové na 732 490 823. V ostatních případech budou dětem obědy odhlášeny.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Vážení rodiče,</w:t>
      </w: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ani pro nás není tato situace lehká a věřte, že uděláme vše pro to, aby dopady této „výluky“ byly minimální. O případných dalších opatřeních vás budeme informovat.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Mgr. Jiří Veverka</w:t>
      </w:r>
    </w:p>
    <w:p w:rsidR="003708C5" w:rsidRDefault="003708C5" w:rsidP="003708C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ředitel školy</w:t>
      </w: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3708C5" w:rsidRDefault="003708C5" w:rsidP="003708C5">
      <w:pPr>
        <w:spacing w:after="0"/>
        <w:rPr>
          <w:rFonts w:cs="Arial"/>
          <w:szCs w:val="24"/>
        </w:rPr>
      </w:pPr>
    </w:p>
    <w:p w:rsidR="00016953" w:rsidRDefault="00016953" w:rsidP="004D7B73"/>
    <w:sectPr w:rsidR="00016953" w:rsidSect="00660DAB">
      <w:headerReference w:type="default" r:id="rId9"/>
      <w:pgSz w:w="11906" w:h="16838"/>
      <w:pgMar w:top="39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C1" w:rsidRDefault="002F38C1" w:rsidP="002243E0">
      <w:pPr>
        <w:spacing w:after="0" w:line="240" w:lineRule="auto"/>
      </w:pPr>
      <w:r>
        <w:separator/>
      </w:r>
    </w:p>
  </w:endnote>
  <w:endnote w:type="continuationSeparator" w:id="0">
    <w:p w:rsidR="002F38C1" w:rsidRDefault="002F38C1" w:rsidP="002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C1" w:rsidRDefault="002F38C1" w:rsidP="002243E0">
      <w:pPr>
        <w:spacing w:after="0" w:line="240" w:lineRule="auto"/>
      </w:pPr>
      <w:r>
        <w:separator/>
      </w:r>
    </w:p>
  </w:footnote>
  <w:footnote w:type="continuationSeparator" w:id="0">
    <w:p w:rsidR="002F38C1" w:rsidRDefault="002F38C1" w:rsidP="0022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tlstnovn"/>
      <w:tblW w:w="4043" w:type="dxa"/>
      <w:tblInd w:w="5039" w:type="dxa"/>
      <w:tblLook w:val="0620" w:firstRow="1" w:lastRow="0" w:firstColumn="0" w:lastColumn="0" w:noHBand="1" w:noVBand="1"/>
    </w:tblPr>
    <w:tblGrid>
      <w:gridCol w:w="2582"/>
      <w:gridCol w:w="1461"/>
    </w:tblGrid>
    <w:tr w:rsidR="00660DAB" w:rsidTr="00660DA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7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660DAB" w:rsidRDefault="00660DAB" w:rsidP="00EB3CBD">
          <w:pPr>
            <w:pStyle w:val="Zhlav"/>
            <w:spacing w:line="276" w:lineRule="auto"/>
            <w:jc w:val="center"/>
            <w:rPr>
              <w:noProof/>
            </w:rPr>
          </w:pP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660DAB" w:rsidRPr="00EB3CBD" w:rsidRDefault="00660DAB" w:rsidP="00EB3CBD">
          <w:pPr>
            <w:jc w:val="center"/>
            <w:rPr>
              <w:rFonts w:eastAsiaTheme="majorEastAsia" w:cs="Arial"/>
            </w:rPr>
          </w:pPr>
        </w:p>
      </w:tc>
    </w:tr>
    <w:tr w:rsidR="00EB3CBD" w:rsidTr="00660DAB">
      <w:trPr>
        <w:trHeight w:val="57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EB3CBD" w:rsidRPr="00016953" w:rsidRDefault="00EB3CBD" w:rsidP="00EB3CBD">
          <w:pPr>
            <w:pStyle w:val="Zhlav"/>
            <w:spacing w:line="276" w:lineRule="auto"/>
            <w:jc w:val="center"/>
            <w:rPr>
              <w:rFonts w:eastAsiaTheme="majorEastAsia" w:cs="Arial"/>
              <w:b/>
              <w:szCs w:val="36"/>
            </w:rPr>
          </w:pPr>
          <w:r w:rsidRPr="00016953">
            <w:rPr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53A59A09" wp14:editId="13132171">
                <wp:simplePos x="0" y="0"/>
                <wp:positionH relativeFrom="column">
                  <wp:posOffset>-3261360</wp:posOffset>
                </wp:positionH>
                <wp:positionV relativeFrom="paragraph">
                  <wp:posOffset>-222885</wp:posOffset>
                </wp:positionV>
                <wp:extent cx="1799590" cy="179959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GM_světlý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6953">
            <w:rPr>
              <w:rFonts w:eastAsiaTheme="majorEastAsia" w:cs="Arial"/>
              <w:b/>
              <w:sz w:val="22"/>
              <w:szCs w:val="36"/>
            </w:rPr>
            <w:t>ADRESA:</w:t>
          </w: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EB3CBD" w:rsidRPr="00016953" w:rsidRDefault="00EB3CBD" w:rsidP="00EB3CBD">
          <w:pPr>
            <w:jc w:val="center"/>
            <w:rPr>
              <w:rFonts w:eastAsiaTheme="majorEastAsia" w:cs="Arial"/>
              <w:b/>
            </w:rPr>
          </w:pPr>
          <w:r w:rsidRPr="00016953">
            <w:rPr>
              <w:rFonts w:eastAsiaTheme="majorEastAsia" w:cs="Arial"/>
              <w:b/>
              <w:sz w:val="22"/>
            </w:rPr>
            <w:t>IČO:</w:t>
          </w:r>
        </w:p>
      </w:tc>
    </w:tr>
    <w:tr w:rsidR="00EB3CBD" w:rsidTr="00660DAB">
      <w:trPr>
        <w:trHeight w:val="6"/>
      </w:trPr>
      <w:sdt>
        <w:sdtPr>
          <w:rPr>
            <w:rFonts w:eastAsiaTheme="majorEastAsia" w:cs="Arial"/>
            <w:szCs w:val="36"/>
          </w:rPr>
          <w:alias w:val="Adresa společnosti"/>
          <w:tag w:val=""/>
          <w:id w:val="-2142797057"/>
          <w:placeholder>
            <w:docPart w:val="A82CAA23E37E4B6CBF30A8994AC2D56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582" w:type="dxa"/>
              <w:tcBorders>
                <w:top w:val="nil"/>
                <w:bottom w:val="nil"/>
                <w:right w:val="single" w:sz="18" w:space="0" w:color="FFCC00"/>
              </w:tcBorders>
              <w:vAlign w:val="center"/>
            </w:tcPr>
            <w:p w:rsidR="006B401B" w:rsidRPr="006B401B" w:rsidRDefault="006B401B" w:rsidP="00EB3CBD">
              <w:pPr>
                <w:pStyle w:val="Zhlav"/>
                <w:spacing w:line="276" w:lineRule="auto"/>
                <w:jc w:val="center"/>
                <w:rPr>
                  <w:rFonts w:eastAsiaTheme="majorEastAsia" w:cs="Arial"/>
                  <w:szCs w:val="36"/>
                </w:rPr>
              </w:pPr>
              <w:proofErr w:type="spellStart"/>
              <w:r w:rsidRPr="00EB3CBD">
                <w:rPr>
                  <w:rFonts w:eastAsiaTheme="majorEastAsia" w:cs="Arial"/>
                  <w:szCs w:val="36"/>
                </w:rPr>
                <w:t>Sokolovická</w:t>
              </w:r>
              <w:proofErr w:type="spellEnd"/>
              <w:r w:rsidRPr="00EB3CBD">
                <w:rPr>
                  <w:rFonts w:eastAsiaTheme="majorEastAsia" w:cs="Arial"/>
                  <w:szCs w:val="36"/>
                </w:rPr>
                <w:t xml:space="preserve"> 260, Komárov 267 62</w:t>
              </w:r>
            </w:p>
          </w:tc>
        </w:sdtContent>
      </w:sdt>
      <w:sdt>
        <w:sdtPr>
          <w:rPr>
            <w:rFonts w:eastAsiaTheme="majorEastAsia" w:cs="Arial"/>
          </w:rPr>
          <w:alias w:val="Společnost"/>
          <w:tag w:val=""/>
          <w:id w:val="-334312872"/>
          <w:placeholde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1461" w:type="dxa"/>
              <w:tcBorders>
                <w:top w:val="nil"/>
                <w:left w:val="single" w:sz="18" w:space="0" w:color="FFCC00"/>
                <w:bottom w:val="nil"/>
              </w:tcBorders>
              <w:vAlign w:val="center"/>
            </w:tcPr>
            <w:p w:rsidR="006B401B" w:rsidRPr="006B401B" w:rsidRDefault="006B401B" w:rsidP="00EB3CBD">
              <w:pPr>
                <w:spacing w:line="276" w:lineRule="auto"/>
                <w:jc w:val="center"/>
                <w:rPr>
                  <w:rFonts w:eastAsiaTheme="majorEastAsia" w:cs="Arial"/>
                  <w:color w:val="auto"/>
                </w:rPr>
              </w:pPr>
              <w:r w:rsidRPr="00EB3CBD">
                <w:rPr>
                  <w:rFonts w:eastAsiaTheme="majorEastAsia" w:cs="Arial"/>
                  <w:color w:val="auto"/>
                </w:rPr>
                <w:t>47515996</w:t>
              </w:r>
            </w:p>
          </w:tc>
        </w:sdtContent>
      </w:sdt>
    </w:tr>
    <w:tr w:rsidR="00660DAB" w:rsidTr="00660DAB">
      <w:trPr>
        <w:trHeight w:val="6"/>
      </w:trPr>
      <w:tc>
        <w:tcPr>
          <w:tcW w:w="2582" w:type="dxa"/>
          <w:tcBorders>
            <w:top w:val="nil"/>
            <w:bottom w:val="nil"/>
            <w:right w:val="single" w:sz="18" w:space="0" w:color="FFCC00"/>
          </w:tcBorders>
          <w:vAlign w:val="center"/>
        </w:tcPr>
        <w:p w:rsidR="00660DAB" w:rsidRPr="00EB3CBD" w:rsidRDefault="00660DAB" w:rsidP="00EB3CBD">
          <w:pPr>
            <w:pStyle w:val="Zhlav"/>
            <w:spacing w:line="276" w:lineRule="auto"/>
            <w:jc w:val="center"/>
            <w:rPr>
              <w:rFonts w:eastAsiaTheme="majorEastAsia" w:cs="Arial"/>
              <w:szCs w:val="36"/>
            </w:rPr>
          </w:pPr>
        </w:p>
      </w:tc>
      <w:tc>
        <w:tcPr>
          <w:tcW w:w="1461" w:type="dxa"/>
          <w:tcBorders>
            <w:top w:val="nil"/>
            <w:left w:val="single" w:sz="18" w:space="0" w:color="FFCC00"/>
            <w:bottom w:val="nil"/>
          </w:tcBorders>
          <w:vAlign w:val="center"/>
        </w:tcPr>
        <w:p w:rsidR="00660DAB" w:rsidRPr="00EB3CBD" w:rsidRDefault="00660DAB" w:rsidP="00EB3CBD">
          <w:pPr>
            <w:jc w:val="center"/>
            <w:rPr>
              <w:rFonts w:eastAsiaTheme="majorEastAsia" w:cs="Arial"/>
            </w:rPr>
          </w:pPr>
        </w:p>
      </w:tc>
    </w:tr>
  </w:tbl>
  <w:p w:rsidR="002243E0" w:rsidRPr="00EB3CBD" w:rsidRDefault="00660DAB" w:rsidP="00EB3CBD">
    <w:pPr>
      <w:pStyle w:val="Zhlav"/>
      <w:tabs>
        <w:tab w:val="clear" w:pos="4536"/>
        <w:tab w:val="clear" w:pos="9072"/>
        <w:tab w:val="left" w:pos="3480"/>
      </w:tabs>
      <w:jc w:val="center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69B2E" wp14:editId="12AC1738">
              <wp:simplePos x="0" y="0"/>
              <wp:positionH relativeFrom="column">
                <wp:posOffset>-113665</wp:posOffset>
              </wp:positionH>
              <wp:positionV relativeFrom="paragraph">
                <wp:posOffset>970280</wp:posOffset>
              </wp:positionV>
              <wp:extent cx="5980793" cy="0"/>
              <wp:effectExtent l="38100" t="38100" r="58420" b="952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793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76.4pt" to="462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B+4gEAAAMEAAAOAAAAZHJzL2Uyb0RvYy54bWysU0tu2zAQ3RfoHQjua8lumiaC5SwcOJui&#10;NdrmADQ1tFjwB5Kx5KN02QP0FEHv1SElK0ESIEDRDaUh5z3OezNcXvVakQP4IK2p6XxWUgKG20aa&#10;fU1vv2/eXVASIjMNU9ZATY8Q6NXq7Ztl5ypY2NaqBjxBEhOqztW0jdFVRRF4C5qFmXVg8FBYr1nE&#10;0O+LxrMO2bUqFmV5XnTWN85bDiHg7vVwSFeZXwjg8YsQASJRNcXaYl59XndpLVZLVu09c63kYxns&#10;H6rQTBq8dKK6ZpGROy+fUWnJvQ1WxBm3urBCSA5ZA6qZl0/UfGuZg6wFzQlusin8P1r++bD1RDY1&#10;PaPEMI0t2v75ef9b3/8iwdkfBusjZ8mmzoUKs9dm68couK1PmnvhdfqiGtJna4+TtdBHwnHzw+VF&#10;+fHyPSX8dFY8AJ0P8QasJumnpkqapJpV7PApRLwMU08paVuZtAarZLORSuXA73dr5cmBYZ83m/W6&#10;zK1F4KM0jBK0SEqG2vNfPCoYaL+CQCuw2kW+Pg8hTLSMczDxPHmRmTA7wQSWMAHL14FjfoJCHtAJ&#10;PH8dPCHyzdbECaylsf4lgtjPx5LFkH9yYNCdLNjZ5pi7mq3BScsKx1eRRvlxnOEPb3f1FwAA//8D&#10;AFBLAwQUAAYACAAAACEA021rDd4AAAALAQAADwAAAGRycy9kb3ducmV2LnhtbEyPzW7CMBCE75X6&#10;DtZW6g0cQn8gjYMQCkfUlvTCzcTbJCJep7GB8PYsUqX2uDOfZmfSxWBbccLeN44UTMYRCKTSmYYq&#10;BV/FejQD4YMmo1tHqOCCHhbZ/V2qE+PO9ImnbagEh5BPtII6hC6R0pc1Wu3HrkNi79v1Vgc++0qa&#10;Xp853LYyjqIXaXVD/KHWHa5qLA/bo1WQF1Ms/PvskP/sitVGrqPmY5cr9fgwLN9ABBzCHwy3+lwd&#10;Mu60d0cyXrQKRpPXOaNsPMe8gYl5/MTr9r+KzFL5f0N2BQAA//8DAFBLAQItABQABgAIAAAAIQC2&#10;gziS/gAAAOEBAAATAAAAAAAAAAAAAAAAAAAAAABbQ29udGVudF9UeXBlc10ueG1sUEsBAi0AFAAG&#10;AAgAAAAhADj9If/WAAAAlAEAAAsAAAAAAAAAAAAAAAAALwEAAF9yZWxzLy5yZWxzUEsBAi0AFAAG&#10;AAgAAAAhAA3x0H7iAQAAAwQAAA4AAAAAAAAAAAAAAAAALgIAAGRycy9lMm9Eb2MueG1sUEsBAi0A&#10;FAAGAAgAAAAhANNtaw3eAAAACwEAAA8AAAAAAAAAAAAAAAAAPAQAAGRycy9kb3ducmV2LnhtbFBL&#10;BQYAAAAABAAEAPMAAABHBQAAAAA=&#10;" strokecolor="#fc0" strokeweight="2pt">
              <v:shadow on="t" color="black" opacity="24903f" origin=",.5" offset="0,.55556mm"/>
            </v:line>
          </w:pict>
        </mc:Fallback>
      </mc:AlternateContent>
    </w:r>
    <w:r>
      <w:br/>
    </w:r>
    <w:r w:rsidR="00EB3CBD">
      <w:br/>
    </w:r>
    <w:r w:rsidR="00EB3CBD">
      <w:tab/>
    </w:r>
    <w:r w:rsidR="00EB3CBD">
      <w:tab/>
    </w:r>
    <w:r w:rsidR="00EB3CBD">
      <w:tab/>
    </w:r>
    <w:r w:rsidR="00EB3CBD">
      <w:tab/>
    </w:r>
    <w:r w:rsidR="00EB3CBD">
      <w:tab/>
    </w:r>
    <w:r w:rsidR="00EB3CBD">
      <w:br/>
    </w:r>
    <w:r w:rsidR="00EB3CBD">
      <w:tab/>
    </w:r>
    <w:r w:rsidR="00EB3CBD">
      <w:tab/>
    </w:r>
    <w:r w:rsidR="00EB3CBD">
      <w:tab/>
    </w:r>
    <w:r w:rsidR="00EB3CBD">
      <w:tab/>
    </w:r>
    <w:r w:rsidR="00EB3CBD">
      <w:tab/>
    </w:r>
    <w:sdt>
      <w:sdtPr>
        <w:rPr>
          <w:rFonts w:cs="Arial"/>
          <w:b/>
          <w:sz w:val="28"/>
        </w:rPr>
        <w:alias w:val="Klíčová slova"/>
        <w:tag w:val=""/>
        <w:id w:val="1283455007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EB3CBD" w:rsidRPr="00EB3CBD">
          <w:rPr>
            <w:rFonts w:cs="Arial"/>
            <w:b/>
            <w:sz w:val="28"/>
          </w:rPr>
          <w:t>www.zs-komarov.cz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C5"/>
    <w:rsid w:val="00016953"/>
    <w:rsid w:val="000C559C"/>
    <w:rsid w:val="000E3BE2"/>
    <w:rsid w:val="002243E0"/>
    <w:rsid w:val="002F38C1"/>
    <w:rsid w:val="003708C5"/>
    <w:rsid w:val="00410576"/>
    <w:rsid w:val="00436886"/>
    <w:rsid w:val="004C0701"/>
    <w:rsid w:val="004D7B73"/>
    <w:rsid w:val="00660DAB"/>
    <w:rsid w:val="006B401B"/>
    <w:rsid w:val="00860A0F"/>
    <w:rsid w:val="00B251DE"/>
    <w:rsid w:val="00B624E2"/>
    <w:rsid w:val="00BC3ABA"/>
    <w:rsid w:val="00BD65C7"/>
    <w:rsid w:val="00CC3660"/>
    <w:rsid w:val="00E75B0A"/>
    <w:rsid w:val="00EB3CB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AB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0DA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8B5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0DA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559FCB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0"/>
  </w:style>
  <w:style w:type="paragraph" w:styleId="Zpat">
    <w:name w:val="footer"/>
    <w:basedOn w:val="Normln"/>
    <w:link w:val="Zpat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0"/>
  </w:style>
  <w:style w:type="paragraph" w:styleId="Textbubliny">
    <w:name w:val="Balloon Text"/>
    <w:basedOn w:val="Normln"/>
    <w:link w:val="TextbublinyChar"/>
    <w:uiPriority w:val="99"/>
    <w:semiHidden/>
    <w:unhideWhenUsed/>
    <w:rsid w:val="00F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7B7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0DAB"/>
    <w:rPr>
      <w:rFonts w:ascii="Arial" w:eastAsiaTheme="majorEastAsia" w:hAnsi="Arial" w:cstheme="majorBidi"/>
      <w:b/>
      <w:bCs/>
      <w:color w:val="368B5A"/>
      <w:sz w:val="32"/>
      <w:szCs w:val="28"/>
    </w:rPr>
  </w:style>
  <w:style w:type="table" w:styleId="Svtlstnovn">
    <w:name w:val="Light Shading"/>
    <w:basedOn w:val="Normlntabulka"/>
    <w:uiPriority w:val="60"/>
    <w:rsid w:val="00410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660DA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0DAB"/>
    <w:rPr>
      <w:rFonts w:ascii="Arial" w:eastAsiaTheme="majorEastAsia" w:hAnsi="Arial" w:cstheme="majorBidi"/>
      <w:b/>
      <w:bCs/>
      <w:color w:val="559FC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DA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EF5B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0DAB"/>
    <w:rPr>
      <w:rFonts w:ascii="Arial" w:eastAsiaTheme="majorEastAsia" w:hAnsi="Arial" w:cstheme="majorBidi"/>
      <w:b/>
      <w:color w:val="EF5B0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0DA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60DA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60DAB"/>
    <w:rPr>
      <w:rFonts w:ascii="Arial" w:hAnsi="Arial"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660DAB"/>
    <w:rPr>
      <w:rFonts w:ascii="Arial" w:hAnsi="Arial"/>
      <w:b/>
      <w:bCs/>
      <w:i/>
      <w:iCs/>
      <w:color w:val="FFCC00"/>
      <w:sz w:val="24"/>
    </w:rPr>
  </w:style>
  <w:style w:type="character" w:styleId="Zdraznnjemn">
    <w:name w:val="Subtle Emphasis"/>
    <w:basedOn w:val="Standardnpsmoodstavce"/>
    <w:uiPriority w:val="19"/>
    <w:qFormat/>
    <w:rsid w:val="00660DAB"/>
    <w:rPr>
      <w:rFonts w:ascii="Arial" w:hAnsi="Arial"/>
      <w:i/>
      <w:iCs/>
      <w:color w:val="808080" w:themeColor="text1" w:themeTint="7F"/>
      <w:sz w:val="24"/>
    </w:rPr>
  </w:style>
  <w:style w:type="character" w:styleId="Siln">
    <w:name w:val="Strong"/>
    <w:basedOn w:val="Standardnpsmoodstavce"/>
    <w:uiPriority w:val="22"/>
    <w:qFormat/>
    <w:rsid w:val="00660DAB"/>
    <w:rPr>
      <w:rFonts w:ascii="Arial" w:hAnsi="Arial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60D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0DAB"/>
    <w:rPr>
      <w:rFonts w:ascii="Arial" w:hAnsi="Arial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DAB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60DA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8B5A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0DA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559FCB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3E0"/>
  </w:style>
  <w:style w:type="paragraph" w:styleId="Zpat">
    <w:name w:val="footer"/>
    <w:basedOn w:val="Normln"/>
    <w:link w:val="ZpatChar"/>
    <w:uiPriority w:val="99"/>
    <w:unhideWhenUsed/>
    <w:rsid w:val="002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3E0"/>
  </w:style>
  <w:style w:type="paragraph" w:styleId="Textbubliny">
    <w:name w:val="Balloon Text"/>
    <w:basedOn w:val="Normln"/>
    <w:link w:val="TextbublinyChar"/>
    <w:uiPriority w:val="99"/>
    <w:semiHidden/>
    <w:unhideWhenUsed/>
    <w:rsid w:val="00F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77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D7B7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60DAB"/>
    <w:rPr>
      <w:rFonts w:ascii="Arial" w:eastAsiaTheme="majorEastAsia" w:hAnsi="Arial" w:cstheme="majorBidi"/>
      <w:b/>
      <w:bCs/>
      <w:color w:val="368B5A"/>
      <w:sz w:val="32"/>
      <w:szCs w:val="28"/>
    </w:rPr>
  </w:style>
  <w:style w:type="table" w:styleId="Svtlstnovn">
    <w:name w:val="Light Shading"/>
    <w:basedOn w:val="Normlntabulka"/>
    <w:uiPriority w:val="60"/>
    <w:rsid w:val="004105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660DA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0DAB"/>
    <w:rPr>
      <w:rFonts w:ascii="Arial" w:eastAsiaTheme="majorEastAsia" w:hAnsi="Arial" w:cstheme="majorBidi"/>
      <w:b/>
      <w:bCs/>
      <w:color w:val="559FCB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60DA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EF5B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0DAB"/>
    <w:rPr>
      <w:rFonts w:ascii="Arial" w:eastAsiaTheme="majorEastAsia" w:hAnsi="Arial" w:cstheme="majorBidi"/>
      <w:b/>
      <w:color w:val="EF5B00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0DA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60DAB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60DAB"/>
    <w:rPr>
      <w:rFonts w:ascii="Arial" w:hAnsi="Arial"/>
      <w:i/>
      <w:iCs/>
      <w:sz w:val="24"/>
    </w:rPr>
  </w:style>
  <w:style w:type="character" w:styleId="Zdraznnintenzivn">
    <w:name w:val="Intense Emphasis"/>
    <w:basedOn w:val="Standardnpsmoodstavce"/>
    <w:uiPriority w:val="21"/>
    <w:qFormat/>
    <w:rsid w:val="00660DAB"/>
    <w:rPr>
      <w:rFonts w:ascii="Arial" w:hAnsi="Arial"/>
      <w:b/>
      <w:bCs/>
      <w:i/>
      <w:iCs/>
      <w:color w:val="FFCC00"/>
      <w:sz w:val="24"/>
    </w:rPr>
  </w:style>
  <w:style w:type="character" w:styleId="Zdraznnjemn">
    <w:name w:val="Subtle Emphasis"/>
    <w:basedOn w:val="Standardnpsmoodstavce"/>
    <w:uiPriority w:val="19"/>
    <w:qFormat/>
    <w:rsid w:val="00660DAB"/>
    <w:rPr>
      <w:rFonts w:ascii="Arial" w:hAnsi="Arial"/>
      <w:i/>
      <w:iCs/>
      <w:color w:val="808080" w:themeColor="text1" w:themeTint="7F"/>
      <w:sz w:val="24"/>
    </w:rPr>
  </w:style>
  <w:style w:type="character" w:styleId="Siln">
    <w:name w:val="Strong"/>
    <w:basedOn w:val="Standardnpsmoodstavce"/>
    <w:uiPriority w:val="22"/>
    <w:qFormat/>
    <w:rsid w:val="00660DAB"/>
    <w:rPr>
      <w:rFonts w:ascii="Arial" w:hAnsi="Arial"/>
      <w:b/>
      <w:bCs/>
      <w:sz w:val="24"/>
    </w:rPr>
  </w:style>
  <w:style w:type="paragraph" w:styleId="Citt">
    <w:name w:val="Quote"/>
    <w:basedOn w:val="Normln"/>
    <w:next w:val="Normln"/>
    <w:link w:val="CittChar"/>
    <w:uiPriority w:val="29"/>
    <w:qFormat/>
    <w:rsid w:val="00660DA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0DAB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8;KOV&#221;%20PAP&#205;R_O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2CAA23E37E4B6CBF30A8994AC2D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95CAA9-A182-4CC4-9DA9-3947B834E3AC}"/>
      </w:docPartPr>
      <w:docPartBody>
        <w:p w:rsidR="00000000" w:rsidRDefault="00861C51">
          <w:pPr>
            <w:pStyle w:val="A82CAA23E37E4B6CBF30A8994AC2D562"/>
          </w:pPr>
          <w:r w:rsidRPr="005F0FDE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1"/>
    <w:rsid w:val="008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82CAA23E37E4B6CBF30A8994AC2D562">
    <w:name w:val="A82CAA23E37E4B6CBF30A8994AC2D5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82CAA23E37E4B6CBF30A8994AC2D562">
    <w:name w:val="A82CAA23E37E4B6CBF30A8994AC2D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2021-10-19T00:00:00</PublishDate>
  <Abstract/>
  <CompanyAddress>Sokolovická 260, Komárov 267 62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46D25-3CF7-4C13-83EC-56981C8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PAPÍR_OF</Template>
  <TotalTime>23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47515996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keywords>www.zs-komarov.cz</cp:keywords>
  <cp:lastModifiedBy>Uzivatel</cp:lastModifiedBy>
  <cp:revision>1</cp:revision>
  <cp:lastPrinted>2021-10-19T11:19:00Z</cp:lastPrinted>
  <dcterms:created xsi:type="dcterms:W3CDTF">2021-10-19T11:17:00Z</dcterms:created>
  <dcterms:modified xsi:type="dcterms:W3CDTF">2021-10-19T11:58:00Z</dcterms:modified>
  <cp:category>IČO: 47515996</cp:category>
</cp:coreProperties>
</file>